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4BBE7" w14:textId="77777777" w:rsidR="00992515" w:rsidRPr="009F6D5C" w:rsidRDefault="00992515">
      <w:pPr>
        <w:rPr>
          <w:sz w:val="20"/>
          <w:szCs w:val="20"/>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605"/>
        <w:gridCol w:w="6745"/>
      </w:tblGrid>
      <w:tr w:rsidR="00BA6B16" w:rsidRPr="009F6D5C" w14:paraId="07E04AC7" w14:textId="77777777" w:rsidTr="00420A5B">
        <w:tc>
          <w:tcPr>
            <w:tcW w:w="2605" w:type="dxa"/>
          </w:tcPr>
          <w:p w14:paraId="444E513A" w14:textId="77777777" w:rsidR="00BA6B16" w:rsidRPr="009F6D5C" w:rsidRDefault="00BA6B16" w:rsidP="00420A5B">
            <w:pPr>
              <w:rPr>
                <w:sz w:val="20"/>
                <w:szCs w:val="20"/>
              </w:rPr>
            </w:pPr>
            <w:r w:rsidRPr="009F6D5C">
              <w:rPr>
                <w:sz w:val="20"/>
                <w:szCs w:val="20"/>
              </w:rPr>
              <w:t>Provider Name:</w:t>
            </w:r>
          </w:p>
        </w:tc>
        <w:tc>
          <w:tcPr>
            <w:tcW w:w="6745" w:type="dxa"/>
          </w:tcPr>
          <w:p w14:paraId="0B8EFF2E" w14:textId="77777777" w:rsidR="00BA6B16" w:rsidRPr="009F6D5C" w:rsidRDefault="00BA6B16" w:rsidP="00420A5B">
            <w:pPr>
              <w:rPr>
                <w:sz w:val="20"/>
                <w:szCs w:val="20"/>
              </w:rPr>
            </w:pPr>
            <w:r w:rsidRPr="009F6D5C">
              <w:rPr>
                <w:b/>
                <w:bCs/>
                <w:sz w:val="20"/>
                <w:szCs w:val="20"/>
              </w:rPr>
              <w:t>Arizona Hospice and Palliative Care Organization</w:t>
            </w:r>
            <w:r w:rsidRPr="009F6D5C">
              <w:rPr>
                <w:sz w:val="20"/>
                <w:szCs w:val="20"/>
              </w:rPr>
              <w:t xml:space="preserve"> (AHPCO)</w:t>
            </w:r>
          </w:p>
        </w:tc>
      </w:tr>
      <w:tr w:rsidR="00BA6B16" w:rsidRPr="009F6D5C" w14:paraId="625D0DB6" w14:textId="77777777" w:rsidTr="00420A5B">
        <w:tc>
          <w:tcPr>
            <w:tcW w:w="2605" w:type="dxa"/>
          </w:tcPr>
          <w:p w14:paraId="42A15736" w14:textId="77777777" w:rsidR="00BA6B16" w:rsidRPr="009F6D5C" w:rsidRDefault="00BA6B16" w:rsidP="00420A5B">
            <w:pPr>
              <w:rPr>
                <w:sz w:val="20"/>
                <w:szCs w:val="20"/>
              </w:rPr>
            </w:pPr>
            <w:r w:rsidRPr="009F6D5C">
              <w:rPr>
                <w:sz w:val="20"/>
                <w:szCs w:val="20"/>
              </w:rPr>
              <w:t>Web site:</w:t>
            </w:r>
          </w:p>
        </w:tc>
        <w:tc>
          <w:tcPr>
            <w:tcW w:w="6745" w:type="dxa"/>
          </w:tcPr>
          <w:p w14:paraId="429B7ED2" w14:textId="77777777" w:rsidR="00BA6B16" w:rsidRPr="009F6D5C" w:rsidRDefault="00BA6B16" w:rsidP="00420A5B">
            <w:pPr>
              <w:rPr>
                <w:sz w:val="20"/>
                <w:szCs w:val="20"/>
              </w:rPr>
            </w:pPr>
            <w:hyperlink r:id="rId7" w:history="1">
              <w:r w:rsidRPr="009F6D5C">
                <w:rPr>
                  <w:rStyle w:val="Hyperlink"/>
                  <w:sz w:val="20"/>
                  <w:szCs w:val="20"/>
                </w:rPr>
                <w:t>https://www.ahpco.org/page/AboutUS</w:t>
              </w:r>
            </w:hyperlink>
            <w:r w:rsidRPr="009F6D5C">
              <w:rPr>
                <w:sz w:val="20"/>
                <w:szCs w:val="20"/>
              </w:rPr>
              <w:t xml:space="preserve"> </w:t>
            </w:r>
          </w:p>
        </w:tc>
      </w:tr>
      <w:tr w:rsidR="00BA6B16" w:rsidRPr="009F6D5C" w14:paraId="219BF010" w14:textId="77777777" w:rsidTr="00420A5B">
        <w:tc>
          <w:tcPr>
            <w:tcW w:w="2605" w:type="dxa"/>
          </w:tcPr>
          <w:p w14:paraId="26E3EDA3" w14:textId="79FCBAF3" w:rsidR="00BA6B16" w:rsidRPr="009F6D5C" w:rsidRDefault="00BA6B16" w:rsidP="00420A5B">
            <w:pPr>
              <w:rPr>
                <w:sz w:val="20"/>
                <w:szCs w:val="20"/>
              </w:rPr>
            </w:pPr>
            <w:r w:rsidRPr="009F6D5C">
              <w:rPr>
                <w:sz w:val="20"/>
                <w:szCs w:val="20"/>
              </w:rPr>
              <w:t>Purpose:</w:t>
            </w:r>
            <w:r w:rsidRPr="009F6D5C">
              <w:rPr>
                <w:sz w:val="20"/>
                <w:szCs w:val="20"/>
              </w:rPr>
              <w:t xml:space="preserve"> </w:t>
            </w:r>
          </w:p>
        </w:tc>
        <w:tc>
          <w:tcPr>
            <w:tcW w:w="6745" w:type="dxa"/>
          </w:tcPr>
          <w:p w14:paraId="2C034020" w14:textId="77777777" w:rsidR="00BA6B16" w:rsidRPr="009F6D5C" w:rsidRDefault="00BA6B16" w:rsidP="00BA6B16">
            <w:pPr>
              <w:rPr>
                <w:sz w:val="20"/>
                <w:szCs w:val="20"/>
              </w:rPr>
            </w:pPr>
            <w:r w:rsidRPr="009F6D5C">
              <w:rPr>
                <w:sz w:val="20"/>
                <w:szCs w:val="20"/>
              </w:rPr>
              <w:t>T</w:t>
            </w:r>
            <w:r w:rsidRPr="009F6D5C">
              <w:rPr>
                <w:sz w:val="20"/>
                <w:szCs w:val="20"/>
              </w:rPr>
              <w:t>he statewide nonprofit membership organization of hospice and palliative care programs and professionals in Arizona</w:t>
            </w:r>
            <w:r w:rsidRPr="009F6D5C">
              <w:rPr>
                <w:sz w:val="20"/>
                <w:szCs w:val="20"/>
              </w:rPr>
              <w:t xml:space="preserve">. </w:t>
            </w:r>
            <w:r w:rsidRPr="009F6D5C">
              <w:rPr>
                <w:sz w:val="20"/>
                <w:szCs w:val="20"/>
              </w:rPr>
              <w:t>AHPCO is dedicated to advancing quality end-of-life care and serving as a voice and resource for its members and the communities they serve.</w:t>
            </w:r>
          </w:p>
          <w:p w14:paraId="4007439D" w14:textId="77777777" w:rsidR="00BA6B16" w:rsidRPr="009F6D5C" w:rsidRDefault="00BA6B16" w:rsidP="00BA6B16">
            <w:pPr>
              <w:rPr>
                <w:sz w:val="20"/>
                <w:szCs w:val="20"/>
              </w:rPr>
            </w:pPr>
          </w:p>
          <w:p w14:paraId="11205CFC" w14:textId="4B0932DC" w:rsidR="00BA6B16" w:rsidRPr="009F6D5C" w:rsidRDefault="00BA6B16" w:rsidP="00BA6B16">
            <w:pPr>
              <w:rPr>
                <w:sz w:val="20"/>
                <w:szCs w:val="20"/>
              </w:rPr>
            </w:pPr>
            <w:r w:rsidRPr="009F6D5C">
              <w:rPr>
                <w:sz w:val="20"/>
                <w:szCs w:val="20"/>
              </w:rPr>
              <w:t>Can search or Hospice Agencies and Palliative Care Providers.</w:t>
            </w:r>
          </w:p>
        </w:tc>
      </w:tr>
      <w:tr w:rsidR="00BA6B16" w:rsidRPr="009F6D5C" w14:paraId="020BBEA8" w14:textId="77777777" w:rsidTr="00420A5B">
        <w:tc>
          <w:tcPr>
            <w:tcW w:w="2605" w:type="dxa"/>
          </w:tcPr>
          <w:p w14:paraId="3E0552AC" w14:textId="77777777" w:rsidR="00BA6B16" w:rsidRPr="009F6D5C" w:rsidRDefault="00BA6B16" w:rsidP="00420A5B">
            <w:pPr>
              <w:rPr>
                <w:sz w:val="20"/>
                <w:szCs w:val="20"/>
              </w:rPr>
            </w:pPr>
            <w:r w:rsidRPr="009F6D5C">
              <w:rPr>
                <w:sz w:val="20"/>
                <w:szCs w:val="20"/>
              </w:rPr>
              <w:t>Phone Number:</w:t>
            </w:r>
          </w:p>
        </w:tc>
        <w:tc>
          <w:tcPr>
            <w:tcW w:w="6745" w:type="dxa"/>
          </w:tcPr>
          <w:p w14:paraId="6D416D51" w14:textId="4EA799BA" w:rsidR="00BA6B16" w:rsidRPr="009F6D5C" w:rsidRDefault="00BA6B16" w:rsidP="00420A5B">
            <w:pPr>
              <w:rPr>
                <w:sz w:val="20"/>
                <w:szCs w:val="20"/>
              </w:rPr>
            </w:pPr>
            <w:r w:rsidRPr="009F6D5C">
              <w:rPr>
                <w:sz w:val="20"/>
                <w:szCs w:val="20"/>
              </w:rPr>
              <w:t>(480)491-0540</w:t>
            </w:r>
          </w:p>
        </w:tc>
      </w:tr>
    </w:tbl>
    <w:p w14:paraId="34C76D2C" w14:textId="46121301" w:rsidR="00BA6B16" w:rsidRPr="009F6D5C" w:rsidRDefault="00BA6B16">
      <w:pPr>
        <w:rPr>
          <w:sz w:val="20"/>
          <w:szCs w:val="20"/>
        </w:rPr>
      </w:pPr>
    </w:p>
    <w:p w14:paraId="3E6FE4CE" w14:textId="77777777" w:rsidR="00BA6B16" w:rsidRPr="009F6D5C" w:rsidRDefault="00BA6B16">
      <w:pPr>
        <w:rPr>
          <w:sz w:val="20"/>
          <w:szCs w:val="20"/>
        </w:rPr>
      </w:pPr>
      <w:r w:rsidRPr="009F6D5C">
        <w:rPr>
          <w:sz w:val="20"/>
          <w:szCs w:val="20"/>
        </w:rPr>
        <w:br w:type="page"/>
      </w:r>
    </w:p>
    <w:p w14:paraId="1DE06F14" w14:textId="77777777" w:rsidR="00BA6B16" w:rsidRPr="009F6D5C" w:rsidRDefault="00BA6B16">
      <w:pPr>
        <w:rPr>
          <w:sz w:val="20"/>
          <w:szCs w:val="20"/>
        </w:rPr>
      </w:pPr>
    </w:p>
    <w:p w14:paraId="527A990C" w14:textId="77777777" w:rsidR="00BA6B16" w:rsidRPr="009F6D5C" w:rsidRDefault="00BA6B16">
      <w:pPr>
        <w:rPr>
          <w:sz w:val="20"/>
          <w:szCs w:val="20"/>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605"/>
        <w:gridCol w:w="6745"/>
      </w:tblGrid>
      <w:tr w:rsidR="00A80F01" w:rsidRPr="009F6D5C" w14:paraId="4ED53115" w14:textId="77777777" w:rsidTr="007D5D00">
        <w:tc>
          <w:tcPr>
            <w:tcW w:w="2605" w:type="dxa"/>
          </w:tcPr>
          <w:p w14:paraId="6D585FF4" w14:textId="15051F65" w:rsidR="00A80F01" w:rsidRPr="009F6D5C" w:rsidRDefault="00A80F01">
            <w:pPr>
              <w:rPr>
                <w:sz w:val="20"/>
                <w:szCs w:val="20"/>
              </w:rPr>
            </w:pPr>
            <w:r w:rsidRPr="009F6D5C">
              <w:rPr>
                <w:sz w:val="20"/>
                <w:szCs w:val="20"/>
              </w:rPr>
              <w:t>Provider Name:</w:t>
            </w:r>
          </w:p>
        </w:tc>
        <w:tc>
          <w:tcPr>
            <w:tcW w:w="6745" w:type="dxa"/>
          </w:tcPr>
          <w:p w14:paraId="726604DB" w14:textId="24F68E52" w:rsidR="00A80F01" w:rsidRPr="009F6D5C" w:rsidRDefault="00A80F01">
            <w:pPr>
              <w:rPr>
                <w:sz w:val="20"/>
                <w:szCs w:val="20"/>
              </w:rPr>
            </w:pPr>
            <w:r w:rsidRPr="009F6D5C">
              <w:rPr>
                <w:b/>
                <w:bCs/>
                <w:sz w:val="20"/>
                <w:szCs w:val="20"/>
              </w:rPr>
              <w:t>Hospice of the Valley</w:t>
            </w:r>
            <w:r w:rsidRPr="009F6D5C">
              <w:rPr>
                <w:sz w:val="20"/>
                <w:szCs w:val="20"/>
              </w:rPr>
              <w:t xml:space="preserve"> </w:t>
            </w:r>
            <w:r w:rsidRPr="009F6D5C">
              <w:rPr>
                <w:color w:val="00B0F0"/>
                <w:sz w:val="20"/>
                <w:szCs w:val="20"/>
              </w:rPr>
              <w:t>(mom’s current provider)</w:t>
            </w:r>
          </w:p>
        </w:tc>
      </w:tr>
      <w:tr w:rsidR="00A80F01" w:rsidRPr="009F6D5C" w14:paraId="0290E257" w14:textId="77777777" w:rsidTr="007D5D00">
        <w:tc>
          <w:tcPr>
            <w:tcW w:w="2605" w:type="dxa"/>
          </w:tcPr>
          <w:p w14:paraId="63C8BF47" w14:textId="1B956B55" w:rsidR="00A80F01" w:rsidRPr="009F6D5C" w:rsidRDefault="00A80F01">
            <w:pPr>
              <w:rPr>
                <w:sz w:val="20"/>
                <w:szCs w:val="20"/>
              </w:rPr>
            </w:pPr>
            <w:r w:rsidRPr="009F6D5C">
              <w:rPr>
                <w:sz w:val="20"/>
                <w:szCs w:val="20"/>
              </w:rPr>
              <w:t>Web site:</w:t>
            </w:r>
          </w:p>
        </w:tc>
        <w:tc>
          <w:tcPr>
            <w:tcW w:w="6745" w:type="dxa"/>
          </w:tcPr>
          <w:p w14:paraId="275F0007" w14:textId="0065406A" w:rsidR="00A80F01" w:rsidRPr="009F6D5C" w:rsidRDefault="00A80F01">
            <w:pPr>
              <w:rPr>
                <w:sz w:val="20"/>
                <w:szCs w:val="20"/>
              </w:rPr>
            </w:pPr>
            <w:hyperlink r:id="rId8" w:history="1">
              <w:r w:rsidRPr="009F6D5C">
                <w:rPr>
                  <w:rStyle w:val="Hyperlink"/>
                  <w:sz w:val="20"/>
                  <w:szCs w:val="20"/>
                </w:rPr>
                <w:t>https://www.hov.org/</w:t>
              </w:r>
            </w:hyperlink>
            <w:r w:rsidRPr="009F6D5C">
              <w:rPr>
                <w:sz w:val="20"/>
                <w:szCs w:val="20"/>
              </w:rPr>
              <w:t xml:space="preserve"> </w:t>
            </w:r>
          </w:p>
        </w:tc>
      </w:tr>
      <w:tr w:rsidR="009F6D5C" w:rsidRPr="009F6D5C" w14:paraId="06B159EB" w14:textId="77777777" w:rsidTr="007D5D00">
        <w:tc>
          <w:tcPr>
            <w:tcW w:w="2605" w:type="dxa"/>
          </w:tcPr>
          <w:p w14:paraId="7F4AB770" w14:textId="295DFB1B" w:rsidR="009F6D5C" w:rsidRPr="009F6D5C" w:rsidRDefault="009F6D5C" w:rsidP="009F6D5C">
            <w:pPr>
              <w:rPr>
                <w:sz w:val="20"/>
                <w:szCs w:val="20"/>
              </w:rPr>
            </w:pPr>
            <w:r w:rsidRPr="009F6D5C">
              <w:rPr>
                <w:sz w:val="20"/>
                <w:szCs w:val="20"/>
              </w:rPr>
              <w:t>BBB Rating:</w:t>
            </w:r>
          </w:p>
        </w:tc>
        <w:tc>
          <w:tcPr>
            <w:tcW w:w="6745" w:type="dxa"/>
          </w:tcPr>
          <w:p w14:paraId="706C52CC" w14:textId="7FA153A6" w:rsidR="009F6D5C" w:rsidRPr="009F6D5C" w:rsidRDefault="009F6D5C" w:rsidP="009F6D5C">
            <w:pPr>
              <w:rPr>
                <w:sz w:val="20"/>
                <w:szCs w:val="20"/>
              </w:rPr>
            </w:pPr>
            <w:r w:rsidRPr="009F6D5C">
              <w:rPr>
                <w:sz w:val="20"/>
                <w:szCs w:val="20"/>
              </w:rPr>
              <w:t>A+ (</w:t>
            </w:r>
            <w:hyperlink r:id="rId9" w:history="1">
              <w:r w:rsidRPr="009F6D5C">
                <w:rPr>
                  <w:rStyle w:val="Hyperlink"/>
                  <w:sz w:val="20"/>
                  <w:szCs w:val="20"/>
                </w:rPr>
                <w:t>link</w:t>
              </w:r>
            </w:hyperlink>
            <w:r w:rsidRPr="009F6D5C">
              <w:rPr>
                <w:sz w:val="20"/>
                <w:szCs w:val="20"/>
              </w:rPr>
              <w:t>, 4.71/5 of 14 reviews)</w:t>
            </w:r>
          </w:p>
        </w:tc>
      </w:tr>
      <w:tr w:rsidR="009F6D5C" w:rsidRPr="009F6D5C" w14:paraId="13FF7D6D" w14:textId="77777777" w:rsidTr="007D5D00">
        <w:tc>
          <w:tcPr>
            <w:tcW w:w="2605" w:type="dxa"/>
          </w:tcPr>
          <w:p w14:paraId="3A6F5CDF" w14:textId="157703CB" w:rsidR="009F6D5C" w:rsidRPr="009F6D5C" w:rsidRDefault="009F6D5C" w:rsidP="009F6D5C">
            <w:pPr>
              <w:rPr>
                <w:sz w:val="20"/>
                <w:szCs w:val="20"/>
              </w:rPr>
            </w:pPr>
            <w:r w:rsidRPr="009F6D5C">
              <w:rPr>
                <w:sz w:val="20"/>
                <w:szCs w:val="20"/>
              </w:rPr>
              <w:t>Google Rating:</w:t>
            </w:r>
          </w:p>
        </w:tc>
        <w:tc>
          <w:tcPr>
            <w:tcW w:w="6745" w:type="dxa"/>
          </w:tcPr>
          <w:p w14:paraId="5D4AA742" w14:textId="73C8A9F3" w:rsidR="009F6D5C" w:rsidRPr="009F6D5C" w:rsidRDefault="009F6D5C" w:rsidP="009F6D5C">
            <w:pPr>
              <w:rPr>
                <w:sz w:val="20"/>
                <w:szCs w:val="20"/>
              </w:rPr>
            </w:pPr>
            <w:r w:rsidRPr="009F6D5C">
              <w:rPr>
                <w:sz w:val="20"/>
                <w:szCs w:val="20"/>
              </w:rPr>
              <w:t>4.1 (91 reviews)</w:t>
            </w:r>
          </w:p>
        </w:tc>
      </w:tr>
      <w:tr w:rsidR="00A80F01" w:rsidRPr="009F6D5C" w14:paraId="5FAB778F" w14:textId="77777777" w:rsidTr="007D5D00">
        <w:tc>
          <w:tcPr>
            <w:tcW w:w="2605" w:type="dxa"/>
          </w:tcPr>
          <w:p w14:paraId="0B47D643" w14:textId="6F51E517" w:rsidR="00A80F01" w:rsidRPr="009F6D5C" w:rsidRDefault="007D5D00">
            <w:pPr>
              <w:rPr>
                <w:sz w:val="20"/>
                <w:szCs w:val="20"/>
              </w:rPr>
            </w:pPr>
            <w:r w:rsidRPr="009F6D5C">
              <w:rPr>
                <w:sz w:val="20"/>
                <w:szCs w:val="20"/>
              </w:rPr>
              <w:t xml:space="preserve">Palliative Care </w:t>
            </w:r>
          </w:p>
        </w:tc>
        <w:tc>
          <w:tcPr>
            <w:tcW w:w="6745" w:type="dxa"/>
          </w:tcPr>
          <w:p w14:paraId="5DF373B9" w14:textId="6CC16CAE" w:rsidR="00A80F01" w:rsidRPr="009F6D5C" w:rsidRDefault="007D5D00" w:rsidP="007D5D00">
            <w:pPr>
              <w:rPr>
                <w:sz w:val="20"/>
                <w:szCs w:val="20"/>
              </w:rPr>
            </w:pPr>
            <w:r w:rsidRPr="009F6D5C">
              <w:rPr>
                <w:b/>
                <w:bCs/>
                <w:sz w:val="20"/>
                <w:szCs w:val="20"/>
              </w:rPr>
              <w:t>Palliative</w:t>
            </w:r>
            <w:r w:rsidR="00A80F01" w:rsidRPr="009F6D5C">
              <w:rPr>
                <w:b/>
                <w:bCs/>
                <w:sz w:val="20"/>
                <w:szCs w:val="20"/>
              </w:rPr>
              <w:t xml:space="preserve"> care</w:t>
            </w:r>
            <w:r w:rsidR="00A80F01" w:rsidRPr="009F6D5C">
              <w:rPr>
                <w:sz w:val="20"/>
                <w:szCs w:val="20"/>
              </w:rPr>
              <w:t xml:space="preserve"> </w:t>
            </w:r>
            <w:r w:rsidR="00A80F01" w:rsidRPr="009F6D5C">
              <w:rPr>
                <w:color w:val="00B0F0"/>
                <w:sz w:val="20"/>
                <w:szCs w:val="20"/>
              </w:rPr>
              <w:t xml:space="preserve">(mom’s current service) </w:t>
            </w:r>
            <w:r w:rsidR="00A80F01" w:rsidRPr="009F6D5C">
              <w:rPr>
                <w:sz w:val="20"/>
                <w:szCs w:val="20"/>
              </w:rPr>
              <w:t xml:space="preserve">- also known as </w:t>
            </w:r>
            <w:r w:rsidR="00A80F01" w:rsidRPr="009F6D5C">
              <w:rPr>
                <w:sz w:val="20"/>
                <w:szCs w:val="20"/>
              </w:rPr>
              <w:t>Supportive care</w:t>
            </w:r>
            <w:r w:rsidR="00A80F01" w:rsidRPr="009F6D5C">
              <w:rPr>
                <w:sz w:val="20"/>
                <w:szCs w:val="20"/>
              </w:rPr>
              <w:t>,</w:t>
            </w:r>
            <w:r w:rsidR="00A80F01" w:rsidRPr="009F6D5C">
              <w:rPr>
                <w:sz w:val="20"/>
                <w:szCs w:val="20"/>
              </w:rPr>
              <w:t xml:space="preserve"> is for patients with serious advanced illness who are </w:t>
            </w:r>
            <w:r w:rsidR="00A80F01" w:rsidRPr="009F6D5C">
              <w:rPr>
                <w:b/>
                <w:bCs/>
                <w:i/>
                <w:iCs/>
                <w:color w:val="002060"/>
                <w:sz w:val="20"/>
                <w:szCs w:val="20"/>
              </w:rPr>
              <w:t>not on hospice</w:t>
            </w:r>
            <w:r w:rsidR="00A80F01" w:rsidRPr="009F6D5C">
              <w:rPr>
                <w:sz w:val="20"/>
                <w:szCs w:val="20"/>
              </w:rPr>
              <w:t xml:space="preserve">. Our team of medical professionals collaborates with your physician to provide services in the comfort of home. We explain medications and disease progression, coordinate care with specialists, refer to community resources and assist with medical directives. We also provide supportive/palliative care to patients who need help transitioning home after a stay in the hospital. </w:t>
            </w:r>
          </w:p>
        </w:tc>
      </w:tr>
      <w:tr w:rsidR="00A80F01" w:rsidRPr="009F6D5C" w14:paraId="7472DBFD" w14:textId="77777777" w:rsidTr="007D5D00">
        <w:tc>
          <w:tcPr>
            <w:tcW w:w="2605" w:type="dxa"/>
          </w:tcPr>
          <w:p w14:paraId="50168110" w14:textId="01C61CD0" w:rsidR="00A80F01" w:rsidRPr="009F6D5C" w:rsidRDefault="007D5D00" w:rsidP="007D5D00">
            <w:pPr>
              <w:rPr>
                <w:sz w:val="20"/>
                <w:szCs w:val="20"/>
              </w:rPr>
            </w:pPr>
            <w:r w:rsidRPr="009F6D5C">
              <w:rPr>
                <w:sz w:val="20"/>
                <w:szCs w:val="20"/>
              </w:rPr>
              <w:t>Hospice Care</w:t>
            </w:r>
          </w:p>
        </w:tc>
        <w:tc>
          <w:tcPr>
            <w:tcW w:w="6745" w:type="dxa"/>
          </w:tcPr>
          <w:p w14:paraId="5C86A12D" w14:textId="77777777" w:rsidR="007D5D00" w:rsidRPr="009F6D5C" w:rsidRDefault="007D5D00" w:rsidP="007D5D00">
            <w:pPr>
              <w:rPr>
                <w:sz w:val="20"/>
                <w:szCs w:val="20"/>
              </w:rPr>
            </w:pPr>
            <w:r w:rsidRPr="009F6D5C">
              <w:rPr>
                <w:sz w:val="20"/>
                <w:szCs w:val="20"/>
              </w:rPr>
              <w:t xml:space="preserve">Beneficiaries who elect the </w:t>
            </w:r>
            <w:r w:rsidRPr="009F6D5C">
              <w:rPr>
                <w:b/>
                <w:bCs/>
                <w:sz w:val="20"/>
                <w:szCs w:val="20"/>
              </w:rPr>
              <w:t>Medicare hospice benefit</w:t>
            </w:r>
            <w:r w:rsidRPr="009F6D5C">
              <w:rPr>
                <w:sz w:val="20"/>
                <w:szCs w:val="20"/>
              </w:rPr>
              <w:t xml:space="preserve"> </w:t>
            </w:r>
            <w:r w:rsidRPr="009F6D5C">
              <w:rPr>
                <w:i/>
                <w:iCs/>
                <w:color w:val="002060"/>
                <w:sz w:val="20"/>
                <w:szCs w:val="20"/>
              </w:rPr>
              <w:t>agree to forego curative treatment for their terminal condition</w:t>
            </w:r>
            <w:r w:rsidRPr="009F6D5C">
              <w:rPr>
                <w:sz w:val="20"/>
                <w:szCs w:val="20"/>
              </w:rPr>
              <w:t xml:space="preserve">. For conditions unrelated to their terminal diagnosis, Medicare and other payors continue to cover items and services outside of hospice. For example, a hospice patient who is injured in a fall could go to his personal physician for treatment, and the physician would be reimbursed for care.  Hospice includes home visits by the hospice team, including: a physician or nurse practitioner, nurse, nurse’s aide, social worker, and more. </w:t>
            </w:r>
          </w:p>
          <w:p w14:paraId="2844265C" w14:textId="77777777" w:rsidR="007D5D00" w:rsidRPr="009F6D5C" w:rsidRDefault="007D5D00" w:rsidP="007D5D00">
            <w:pPr>
              <w:rPr>
                <w:sz w:val="20"/>
                <w:szCs w:val="20"/>
              </w:rPr>
            </w:pPr>
          </w:p>
          <w:p w14:paraId="6172D0B3" w14:textId="17834B33" w:rsidR="007D5D00" w:rsidRPr="009F6D5C" w:rsidRDefault="007D5D00" w:rsidP="007D5D00">
            <w:pPr>
              <w:rPr>
                <w:sz w:val="20"/>
                <w:szCs w:val="20"/>
              </w:rPr>
            </w:pPr>
            <w:r w:rsidRPr="009F6D5C">
              <w:rPr>
                <w:sz w:val="20"/>
                <w:szCs w:val="20"/>
              </w:rPr>
              <w:t>Criteria (</w:t>
            </w:r>
            <w:r w:rsidR="009F6D5C">
              <w:rPr>
                <w:sz w:val="20"/>
                <w:szCs w:val="20"/>
              </w:rPr>
              <w:t xml:space="preserve"> </w:t>
            </w:r>
            <w:hyperlink r:id="rId10" w:history="1">
              <w:r w:rsidR="009F6D5C" w:rsidRPr="009F6D5C">
                <w:rPr>
                  <w:rStyle w:val="Hyperlink"/>
                  <w:sz w:val="20"/>
                  <w:szCs w:val="20"/>
                </w:rPr>
                <w:t>li</w:t>
              </w:r>
              <w:r w:rsidR="009F6D5C" w:rsidRPr="009F6D5C">
                <w:rPr>
                  <w:rStyle w:val="Hyperlink"/>
                  <w:sz w:val="20"/>
                  <w:szCs w:val="20"/>
                </w:rPr>
                <w:t>n</w:t>
              </w:r>
              <w:r w:rsidR="009F6D5C" w:rsidRPr="009F6D5C">
                <w:rPr>
                  <w:rStyle w:val="Hyperlink"/>
                  <w:sz w:val="20"/>
                  <w:szCs w:val="20"/>
                </w:rPr>
                <w:t>k</w:t>
              </w:r>
            </w:hyperlink>
            <w:r w:rsidR="009F6D5C">
              <w:rPr>
                <w:sz w:val="20"/>
                <w:szCs w:val="20"/>
              </w:rPr>
              <w:t xml:space="preserve"> </w:t>
            </w:r>
            <w:r w:rsidRPr="009F6D5C">
              <w:rPr>
                <w:sz w:val="20"/>
                <w:szCs w:val="20"/>
              </w:rPr>
              <w:t>):</w:t>
            </w:r>
          </w:p>
          <w:p w14:paraId="0CBD5C31" w14:textId="77777777" w:rsidR="007D5D00" w:rsidRPr="009F6D5C" w:rsidRDefault="007D5D00" w:rsidP="007D5D00">
            <w:pPr>
              <w:pStyle w:val="ListParagraph"/>
              <w:numPr>
                <w:ilvl w:val="0"/>
                <w:numId w:val="2"/>
              </w:numPr>
              <w:rPr>
                <w:sz w:val="20"/>
                <w:szCs w:val="20"/>
              </w:rPr>
            </w:pPr>
            <w:r w:rsidRPr="009F6D5C">
              <w:rPr>
                <w:sz w:val="20"/>
                <w:szCs w:val="20"/>
              </w:rPr>
              <w:t>Patient/family chooses comfort care</w:t>
            </w:r>
          </w:p>
          <w:p w14:paraId="57866C43" w14:textId="77777777" w:rsidR="007D5D00" w:rsidRPr="009F6D5C" w:rsidRDefault="007D5D00" w:rsidP="007D5D00">
            <w:pPr>
              <w:pStyle w:val="ListParagraph"/>
              <w:numPr>
                <w:ilvl w:val="0"/>
                <w:numId w:val="2"/>
              </w:numPr>
              <w:rPr>
                <w:sz w:val="20"/>
                <w:szCs w:val="20"/>
              </w:rPr>
            </w:pPr>
            <w:r w:rsidRPr="009F6D5C">
              <w:rPr>
                <w:sz w:val="20"/>
                <w:szCs w:val="20"/>
              </w:rPr>
              <w:t>Loss of function/physical decline</w:t>
            </w:r>
          </w:p>
          <w:p w14:paraId="5AF42379" w14:textId="77777777" w:rsidR="007D5D00" w:rsidRPr="009F6D5C" w:rsidRDefault="007D5D00" w:rsidP="007D5D00">
            <w:pPr>
              <w:pStyle w:val="ListParagraph"/>
              <w:numPr>
                <w:ilvl w:val="0"/>
                <w:numId w:val="2"/>
              </w:numPr>
              <w:rPr>
                <w:sz w:val="20"/>
                <w:szCs w:val="20"/>
              </w:rPr>
            </w:pPr>
            <w:r w:rsidRPr="009F6D5C">
              <w:rPr>
                <w:sz w:val="20"/>
                <w:szCs w:val="20"/>
              </w:rPr>
              <w:t>Increase in hospitalizations</w:t>
            </w:r>
          </w:p>
          <w:p w14:paraId="6301D0B1" w14:textId="77777777" w:rsidR="007D5D00" w:rsidRPr="009F6D5C" w:rsidRDefault="007D5D00" w:rsidP="007D5D00">
            <w:pPr>
              <w:pStyle w:val="ListParagraph"/>
              <w:numPr>
                <w:ilvl w:val="0"/>
                <w:numId w:val="2"/>
              </w:numPr>
              <w:rPr>
                <w:sz w:val="20"/>
                <w:szCs w:val="20"/>
              </w:rPr>
            </w:pPr>
            <w:r w:rsidRPr="009F6D5C">
              <w:rPr>
                <w:sz w:val="20"/>
                <w:szCs w:val="20"/>
              </w:rPr>
              <w:t>Dependence in most activities of daily living</w:t>
            </w:r>
          </w:p>
          <w:p w14:paraId="57AFFA2E" w14:textId="77777777" w:rsidR="007D5D00" w:rsidRPr="009F6D5C" w:rsidRDefault="007D5D00" w:rsidP="007D5D00">
            <w:pPr>
              <w:pStyle w:val="ListParagraph"/>
              <w:numPr>
                <w:ilvl w:val="0"/>
                <w:numId w:val="2"/>
              </w:numPr>
              <w:rPr>
                <w:sz w:val="20"/>
                <w:szCs w:val="20"/>
              </w:rPr>
            </w:pPr>
            <w:r w:rsidRPr="009F6D5C">
              <w:rPr>
                <w:sz w:val="20"/>
                <w:szCs w:val="20"/>
              </w:rPr>
              <w:t>Multiple co-morbidities</w:t>
            </w:r>
          </w:p>
          <w:p w14:paraId="151D956C" w14:textId="77777777" w:rsidR="007D5D00" w:rsidRPr="009F6D5C" w:rsidRDefault="007D5D00" w:rsidP="007D5D00">
            <w:pPr>
              <w:pStyle w:val="ListParagraph"/>
              <w:numPr>
                <w:ilvl w:val="0"/>
                <w:numId w:val="2"/>
              </w:numPr>
              <w:rPr>
                <w:sz w:val="20"/>
                <w:szCs w:val="20"/>
              </w:rPr>
            </w:pPr>
            <w:r w:rsidRPr="009F6D5C">
              <w:rPr>
                <w:sz w:val="20"/>
                <w:szCs w:val="20"/>
              </w:rPr>
              <w:t>Increase in ER visits</w:t>
            </w:r>
          </w:p>
          <w:p w14:paraId="2AFA1A7D" w14:textId="77777777" w:rsidR="007D5D00" w:rsidRPr="009F6D5C" w:rsidRDefault="007D5D00" w:rsidP="007D5D00">
            <w:pPr>
              <w:pStyle w:val="ListParagraph"/>
              <w:numPr>
                <w:ilvl w:val="0"/>
                <w:numId w:val="2"/>
              </w:numPr>
              <w:rPr>
                <w:sz w:val="20"/>
                <w:szCs w:val="20"/>
              </w:rPr>
            </w:pPr>
            <w:r w:rsidRPr="009F6D5C">
              <w:rPr>
                <w:sz w:val="20"/>
                <w:szCs w:val="20"/>
              </w:rPr>
              <w:t>Weight loss</w:t>
            </w:r>
          </w:p>
          <w:p w14:paraId="0A623408" w14:textId="57D70779" w:rsidR="00A80F01" w:rsidRPr="009F6D5C" w:rsidRDefault="007D5D00" w:rsidP="007D5D00">
            <w:pPr>
              <w:pStyle w:val="ListParagraph"/>
              <w:numPr>
                <w:ilvl w:val="0"/>
                <w:numId w:val="2"/>
              </w:numPr>
              <w:rPr>
                <w:sz w:val="20"/>
                <w:szCs w:val="20"/>
              </w:rPr>
            </w:pPr>
            <w:r w:rsidRPr="009F6D5C">
              <w:rPr>
                <w:sz w:val="20"/>
                <w:szCs w:val="20"/>
              </w:rPr>
              <w:t>Estimated 6 months to live (not shown on web site but mentioned by organization when calling about the program)</w:t>
            </w:r>
          </w:p>
        </w:tc>
      </w:tr>
      <w:tr w:rsidR="00A80F01" w:rsidRPr="009F6D5C" w14:paraId="385E3F1C" w14:textId="77777777" w:rsidTr="007D5D00">
        <w:tc>
          <w:tcPr>
            <w:tcW w:w="2605" w:type="dxa"/>
          </w:tcPr>
          <w:p w14:paraId="756E64E1" w14:textId="46C6860C" w:rsidR="00A80F01" w:rsidRPr="009F6D5C" w:rsidRDefault="007D5D00">
            <w:pPr>
              <w:rPr>
                <w:sz w:val="20"/>
                <w:szCs w:val="20"/>
              </w:rPr>
            </w:pPr>
            <w:r w:rsidRPr="009F6D5C">
              <w:rPr>
                <w:sz w:val="20"/>
                <w:szCs w:val="20"/>
              </w:rPr>
              <w:t>Phone Number:</w:t>
            </w:r>
          </w:p>
        </w:tc>
        <w:tc>
          <w:tcPr>
            <w:tcW w:w="6745" w:type="dxa"/>
          </w:tcPr>
          <w:p w14:paraId="27210234" w14:textId="671F4EA1" w:rsidR="00A80F01" w:rsidRPr="009F6D5C" w:rsidRDefault="007D5D00">
            <w:pPr>
              <w:rPr>
                <w:sz w:val="20"/>
                <w:szCs w:val="20"/>
              </w:rPr>
            </w:pPr>
            <w:r w:rsidRPr="009F6D5C">
              <w:rPr>
                <w:sz w:val="20"/>
                <w:szCs w:val="20"/>
              </w:rPr>
              <w:t>602-530-6900</w:t>
            </w:r>
          </w:p>
        </w:tc>
      </w:tr>
    </w:tbl>
    <w:p w14:paraId="7A294D52" w14:textId="77777777" w:rsidR="00A80F01" w:rsidRPr="009F6D5C" w:rsidRDefault="00A80F01">
      <w:pPr>
        <w:rPr>
          <w:sz w:val="20"/>
          <w:szCs w:val="20"/>
        </w:rPr>
      </w:pPr>
    </w:p>
    <w:p w14:paraId="2366123A" w14:textId="15921EFB" w:rsidR="009F6D5C" w:rsidRDefault="009F6D5C">
      <w:pPr>
        <w:rPr>
          <w:sz w:val="20"/>
          <w:szCs w:val="20"/>
        </w:rPr>
      </w:pPr>
      <w:r>
        <w:rPr>
          <w:sz w:val="20"/>
          <w:szCs w:val="20"/>
        </w:rPr>
        <w:br w:type="page"/>
      </w:r>
    </w:p>
    <w:p w14:paraId="21BB3BD5" w14:textId="77777777" w:rsidR="007D5D00" w:rsidRPr="009F6D5C" w:rsidRDefault="007D5D00">
      <w:pPr>
        <w:rPr>
          <w:sz w:val="20"/>
          <w:szCs w:val="20"/>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605"/>
        <w:gridCol w:w="6745"/>
      </w:tblGrid>
      <w:tr w:rsidR="00F75766" w:rsidRPr="009F6D5C" w14:paraId="4BFFF341" w14:textId="77777777" w:rsidTr="00420A5B">
        <w:tc>
          <w:tcPr>
            <w:tcW w:w="2605" w:type="dxa"/>
          </w:tcPr>
          <w:p w14:paraId="62E89D3F" w14:textId="77777777" w:rsidR="00F75766" w:rsidRPr="009F6D5C" w:rsidRDefault="00F75766" w:rsidP="00420A5B">
            <w:pPr>
              <w:rPr>
                <w:sz w:val="20"/>
                <w:szCs w:val="20"/>
              </w:rPr>
            </w:pPr>
            <w:r w:rsidRPr="009F6D5C">
              <w:rPr>
                <w:sz w:val="20"/>
                <w:szCs w:val="20"/>
              </w:rPr>
              <w:t>Provider Name:</w:t>
            </w:r>
          </w:p>
        </w:tc>
        <w:tc>
          <w:tcPr>
            <w:tcW w:w="6745" w:type="dxa"/>
          </w:tcPr>
          <w:p w14:paraId="10E56929" w14:textId="6D670BA9" w:rsidR="00F75766" w:rsidRPr="009F6D5C" w:rsidRDefault="00F75766" w:rsidP="00420A5B">
            <w:pPr>
              <w:rPr>
                <w:b/>
                <w:bCs/>
                <w:sz w:val="20"/>
                <w:szCs w:val="20"/>
              </w:rPr>
            </w:pPr>
            <w:r w:rsidRPr="009F6D5C">
              <w:rPr>
                <w:b/>
                <w:bCs/>
                <w:sz w:val="20"/>
                <w:szCs w:val="20"/>
              </w:rPr>
              <w:t>Elevate Hospice and Palliative Care</w:t>
            </w:r>
          </w:p>
        </w:tc>
      </w:tr>
      <w:tr w:rsidR="00F75766" w:rsidRPr="009F6D5C" w14:paraId="5C2E1B15" w14:textId="77777777" w:rsidTr="00420A5B">
        <w:tc>
          <w:tcPr>
            <w:tcW w:w="2605" w:type="dxa"/>
          </w:tcPr>
          <w:p w14:paraId="3523E8A5" w14:textId="77777777" w:rsidR="00F75766" w:rsidRPr="009F6D5C" w:rsidRDefault="00F75766" w:rsidP="00420A5B">
            <w:pPr>
              <w:rPr>
                <w:sz w:val="20"/>
                <w:szCs w:val="20"/>
              </w:rPr>
            </w:pPr>
            <w:r w:rsidRPr="009F6D5C">
              <w:rPr>
                <w:sz w:val="20"/>
                <w:szCs w:val="20"/>
              </w:rPr>
              <w:t>Web site:</w:t>
            </w:r>
          </w:p>
        </w:tc>
        <w:tc>
          <w:tcPr>
            <w:tcW w:w="6745" w:type="dxa"/>
          </w:tcPr>
          <w:p w14:paraId="3DA0C83A" w14:textId="7399FDD2" w:rsidR="00F75766" w:rsidRPr="009F6D5C" w:rsidRDefault="00F75766" w:rsidP="00420A5B">
            <w:pPr>
              <w:rPr>
                <w:sz w:val="20"/>
                <w:szCs w:val="20"/>
              </w:rPr>
            </w:pPr>
            <w:hyperlink r:id="rId11" w:history="1">
              <w:r w:rsidRPr="009F6D5C">
                <w:rPr>
                  <w:rStyle w:val="Hyperlink"/>
                  <w:sz w:val="20"/>
                  <w:szCs w:val="20"/>
                </w:rPr>
                <w:t>https://elevateh</w:t>
              </w:r>
              <w:r w:rsidRPr="009F6D5C">
                <w:rPr>
                  <w:rStyle w:val="Hyperlink"/>
                  <w:sz w:val="20"/>
                  <w:szCs w:val="20"/>
                </w:rPr>
                <w:t>o</w:t>
              </w:r>
              <w:r w:rsidRPr="009F6D5C">
                <w:rPr>
                  <w:rStyle w:val="Hyperlink"/>
                  <w:sz w:val="20"/>
                  <w:szCs w:val="20"/>
                </w:rPr>
                <w:t>s</w:t>
              </w:r>
              <w:r w:rsidRPr="009F6D5C">
                <w:rPr>
                  <w:rStyle w:val="Hyperlink"/>
                  <w:sz w:val="20"/>
                  <w:szCs w:val="20"/>
                </w:rPr>
                <w:t>piceaz.com/</w:t>
              </w:r>
            </w:hyperlink>
            <w:r w:rsidRPr="009F6D5C">
              <w:rPr>
                <w:sz w:val="20"/>
                <w:szCs w:val="20"/>
              </w:rPr>
              <w:t xml:space="preserve"> </w:t>
            </w:r>
          </w:p>
        </w:tc>
      </w:tr>
      <w:tr w:rsidR="009F6D5C" w:rsidRPr="009F6D5C" w14:paraId="75DDCDD3" w14:textId="77777777" w:rsidTr="00420A5B">
        <w:tc>
          <w:tcPr>
            <w:tcW w:w="2605" w:type="dxa"/>
          </w:tcPr>
          <w:p w14:paraId="16087A45" w14:textId="155307D0" w:rsidR="009F6D5C" w:rsidRPr="009F6D5C" w:rsidRDefault="009F6D5C" w:rsidP="009F6D5C">
            <w:pPr>
              <w:rPr>
                <w:sz w:val="20"/>
                <w:szCs w:val="20"/>
              </w:rPr>
            </w:pPr>
            <w:r w:rsidRPr="009F6D5C">
              <w:rPr>
                <w:sz w:val="20"/>
                <w:szCs w:val="20"/>
              </w:rPr>
              <w:t>BBB Rating:</w:t>
            </w:r>
          </w:p>
        </w:tc>
        <w:tc>
          <w:tcPr>
            <w:tcW w:w="6745" w:type="dxa"/>
          </w:tcPr>
          <w:p w14:paraId="5E477198" w14:textId="77777777" w:rsidR="009F6D5C" w:rsidRPr="009F6D5C" w:rsidRDefault="009F6D5C" w:rsidP="009F6D5C">
            <w:pPr>
              <w:rPr>
                <w:sz w:val="20"/>
                <w:szCs w:val="20"/>
              </w:rPr>
            </w:pPr>
          </w:p>
        </w:tc>
      </w:tr>
      <w:tr w:rsidR="009F6D5C" w:rsidRPr="009F6D5C" w14:paraId="34F794E8" w14:textId="77777777" w:rsidTr="00420A5B">
        <w:tc>
          <w:tcPr>
            <w:tcW w:w="2605" w:type="dxa"/>
          </w:tcPr>
          <w:p w14:paraId="1A7F40C3" w14:textId="2D5F6CBD" w:rsidR="009F6D5C" w:rsidRPr="009F6D5C" w:rsidRDefault="009F6D5C" w:rsidP="009F6D5C">
            <w:pPr>
              <w:rPr>
                <w:sz w:val="20"/>
                <w:szCs w:val="20"/>
              </w:rPr>
            </w:pPr>
            <w:r w:rsidRPr="009F6D5C">
              <w:rPr>
                <w:sz w:val="20"/>
                <w:szCs w:val="20"/>
              </w:rPr>
              <w:t>Google Rating:</w:t>
            </w:r>
          </w:p>
        </w:tc>
        <w:tc>
          <w:tcPr>
            <w:tcW w:w="6745" w:type="dxa"/>
          </w:tcPr>
          <w:p w14:paraId="1EE43CA7" w14:textId="0B29789E" w:rsidR="009F6D5C" w:rsidRPr="009F6D5C" w:rsidRDefault="009F6D5C" w:rsidP="009F6D5C">
            <w:pPr>
              <w:rPr>
                <w:sz w:val="20"/>
                <w:szCs w:val="20"/>
              </w:rPr>
            </w:pPr>
            <w:r w:rsidRPr="009F6D5C">
              <w:rPr>
                <w:sz w:val="20"/>
                <w:szCs w:val="20"/>
              </w:rPr>
              <w:t>4.8 (13 reviews)</w:t>
            </w:r>
          </w:p>
        </w:tc>
      </w:tr>
      <w:tr w:rsidR="00F75766" w:rsidRPr="009F6D5C" w14:paraId="0419A1C0" w14:textId="77777777" w:rsidTr="00420A5B">
        <w:tc>
          <w:tcPr>
            <w:tcW w:w="2605" w:type="dxa"/>
          </w:tcPr>
          <w:p w14:paraId="6FD1CF70" w14:textId="77777777" w:rsidR="00F75766" w:rsidRPr="009F6D5C" w:rsidRDefault="00F75766" w:rsidP="00420A5B">
            <w:pPr>
              <w:rPr>
                <w:sz w:val="20"/>
                <w:szCs w:val="20"/>
              </w:rPr>
            </w:pPr>
            <w:r w:rsidRPr="009F6D5C">
              <w:rPr>
                <w:sz w:val="20"/>
                <w:szCs w:val="20"/>
              </w:rPr>
              <w:t xml:space="preserve">Palliative Care </w:t>
            </w:r>
          </w:p>
        </w:tc>
        <w:tc>
          <w:tcPr>
            <w:tcW w:w="6745" w:type="dxa"/>
          </w:tcPr>
          <w:p w14:paraId="5F100195" w14:textId="67182B83" w:rsidR="00F75766" w:rsidRPr="009F6D5C" w:rsidRDefault="00F75766" w:rsidP="00420A5B">
            <w:pPr>
              <w:rPr>
                <w:sz w:val="20"/>
                <w:szCs w:val="20"/>
              </w:rPr>
            </w:pPr>
          </w:p>
        </w:tc>
      </w:tr>
      <w:tr w:rsidR="00F75766" w:rsidRPr="009F6D5C" w14:paraId="7806C8EB" w14:textId="77777777" w:rsidTr="00420A5B">
        <w:tc>
          <w:tcPr>
            <w:tcW w:w="2605" w:type="dxa"/>
          </w:tcPr>
          <w:p w14:paraId="665EF673" w14:textId="77777777" w:rsidR="00F75766" w:rsidRPr="009F6D5C" w:rsidRDefault="00F75766" w:rsidP="00420A5B">
            <w:pPr>
              <w:rPr>
                <w:sz w:val="20"/>
                <w:szCs w:val="20"/>
              </w:rPr>
            </w:pPr>
            <w:r w:rsidRPr="009F6D5C">
              <w:rPr>
                <w:sz w:val="20"/>
                <w:szCs w:val="20"/>
              </w:rPr>
              <w:t>Hospice Care</w:t>
            </w:r>
          </w:p>
        </w:tc>
        <w:tc>
          <w:tcPr>
            <w:tcW w:w="6745" w:type="dxa"/>
          </w:tcPr>
          <w:p w14:paraId="1A13789C" w14:textId="482E7351" w:rsidR="00F75766" w:rsidRPr="009F6D5C" w:rsidRDefault="009F6D5C" w:rsidP="00F75766">
            <w:pPr>
              <w:rPr>
                <w:sz w:val="20"/>
                <w:szCs w:val="20"/>
              </w:rPr>
            </w:pPr>
            <w:r>
              <w:rPr>
                <w:sz w:val="20"/>
                <w:szCs w:val="20"/>
              </w:rPr>
              <w:t xml:space="preserve">( </w:t>
            </w:r>
            <w:hyperlink r:id="rId12" w:history="1">
              <w:r w:rsidRPr="009F6D5C">
                <w:rPr>
                  <w:rStyle w:val="Hyperlink"/>
                  <w:sz w:val="20"/>
                  <w:szCs w:val="20"/>
                </w:rPr>
                <w:t>lin</w:t>
              </w:r>
              <w:r w:rsidRPr="009F6D5C">
                <w:rPr>
                  <w:rStyle w:val="Hyperlink"/>
                  <w:sz w:val="20"/>
                  <w:szCs w:val="20"/>
                </w:rPr>
                <w:t>k</w:t>
              </w:r>
            </w:hyperlink>
            <w:r>
              <w:rPr>
                <w:sz w:val="20"/>
                <w:szCs w:val="20"/>
              </w:rPr>
              <w:t xml:space="preserve"> ) </w:t>
            </w:r>
            <w:r w:rsidR="00F75766" w:rsidRPr="009F6D5C">
              <w:rPr>
                <w:sz w:val="20"/>
                <w:szCs w:val="20"/>
              </w:rPr>
              <w:t xml:space="preserve">Hospice is a specialized form of medical care that seeks to provide comfort and maintain a patient's quality of life (to the greatest extent possible).  It is reserved for patients who are terminally ill, (with a life expectancy of six months or less, if their illness runs its normal course) and their families. If you or your loved one qualifies for Hospice care, you will work together with your Elevate Hospice team to develop a specific plan of care to meet your needs.  </w:t>
            </w:r>
          </w:p>
        </w:tc>
      </w:tr>
      <w:tr w:rsidR="00F75766" w:rsidRPr="009F6D5C" w14:paraId="029C55F3" w14:textId="77777777" w:rsidTr="00420A5B">
        <w:tc>
          <w:tcPr>
            <w:tcW w:w="2605" w:type="dxa"/>
          </w:tcPr>
          <w:p w14:paraId="3756CDD1" w14:textId="77777777" w:rsidR="00F75766" w:rsidRPr="009F6D5C" w:rsidRDefault="00F75766" w:rsidP="00420A5B">
            <w:pPr>
              <w:rPr>
                <w:sz w:val="20"/>
                <w:szCs w:val="20"/>
              </w:rPr>
            </w:pPr>
            <w:r w:rsidRPr="009F6D5C">
              <w:rPr>
                <w:sz w:val="20"/>
                <w:szCs w:val="20"/>
              </w:rPr>
              <w:t>Phone Number:</w:t>
            </w:r>
          </w:p>
        </w:tc>
        <w:tc>
          <w:tcPr>
            <w:tcW w:w="6745" w:type="dxa"/>
          </w:tcPr>
          <w:p w14:paraId="18229AE1" w14:textId="40FA5F4F" w:rsidR="00F75766" w:rsidRPr="009F6D5C" w:rsidRDefault="00F75766" w:rsidP="00420A5B">
            <w:pPr>
              <w:rPr>
                <w:sz w:val="20"/>
                <w:szCs w:val="20"/>
              </w:rPr>
            </w:pPr>
            <w:r w:rsidRPr="009F6D5C">
              <w:rPr>
                <w:sz w:val="20"/>
                <w:szCs w:val="20"/>
              </w:rPr>
              <w:t>480-800-4816</w:t>
            </w:r>
          </w:p>
        </w:tc>
      </w:tr>
    </w:tbl>
    <w:p w14:paraId="35218B45" w14:textId="77777777" w:rsidR="00F75766" w:rsidRPr="009F6D5C" w:rsidRDefault="00F75766">
      <w:pPr>
        <w:rPr>
          <w:sz w:val="20"/>
          <w:szCs w:val="20"/>
        </w:rPr>
      </w:pPr>
    </w:p>
    <w:p w14:paraId="434FE1FC" w14:textId="77777777" w:rsidR="00F75766" w:rsidRPr="009F6D5C" w:rsidRDefault="00F75766">
      <w:pPr>
        <w:rPr>
          <w:sz w:val="20"/>
          <w:szCs w:val="20"/>
        </w:rPr>
      </w:pPr>
    </w:p>
    <w:p w14:paraId="33BCFC11" w14:textId="254A266B" w:rsidR="001912AA" w:rsidRPr="009F6D5C" w:rsidRDefault="001912AA">
      <w:pPr>
        <w:rPr>
          <w:sz w:val="20"/>
          <w:szCs w:val="20"/>
        </w:rPr>
      </w:pPr>
      <w:r w:rsidRPr="009F6D5C">
        <w:rPr>
          <w:sz w:val="20"/>
          <w:szCs w:val="20"/>
        </w:rPr>
        <w:br w:type="page"/>
      </w:r>
    </w:p>
    <w:p w14:paraId="28B0AAF1" w14:textId="77777777" w:rsidR="007D5D00" w:rsidRPr="009F6D5C" w:rsidRDefault="007D5D00">
      <w:pPr>
        <w:rPr>
          <w:sz w:val="20"/>
          <w:szCs w:val="20"/>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605"/>
        <w:gridCol w:w="6745"/>
      </w:tblGrid>
      <w:tr w:rsidR="001912AA" w:rsidRPr="009F6D5C" w14:paraId="55A9F592" w14:textId="77777777" w:rsidTr="00420A5B">
        <w:tc>
          <w:tcPr>
            <w:tcW w:w="2605" w:type="dxa"/>
          </w:tcPr>
          <w:p w14:paraId="5BBCBF8A" w14:textId="77777777" w:rsidR="001912AA" w:rsidRPr="009F6D5C" w:rsidRDefault="001912AA" w:rsidP="00420A5B">
            <w:pPr>
              <w:rPr>
                <w:sz w:val="20"/>
                <w:szCs w:val="20"/>
              </w:rPr>
            </w:pPr>
            <w:r w:rsidRPr="009F6D5C">
              <w:rPr>
                <w:sz w:val="20"/>
                <w:szCs w:val="20"/>
              </w:rPr>
              <w:t>Provider Name:</w:t>
            </w:r>
          </w:p>
        </w:tc>
        <w:tc>
          <w:tcPr>
            <w:tcW w:w="6745" w:type="dxa"/>
          </w:tcPr>
          <w:p w14:paraId="730D05F1" w14:textId="0ADCA7FA" w:rsidR="001912AA" w:rsidRPr="009F6D5C" w:rsidRDefault="001912AA" w:rsidP="00420A5B">
            <w:pPr>
              <w:rPr>
                <w:b/>
                <w:bCs/>
                <w:sz w:val="20"/>
                <w:szCs w:val="20"/>
              </w:rPr>
            </w:pPr>
            <w:r w:rsidRPr="009F6D5C">
              <w:rPr>
                <w:b/>
                <w:bCs/>
                <w:sz w:val="20"/>
                <w:szCs w:val="20"/>
              </w:rPr>
              <w:t>Mountain View Hospice</w:t>
            </w:r>
          </w:p>
        </w:tc>
      </w:tr>
      <w:tr w:rsidR="001912AA" w:rsidRPr="009F6D5C" w14:paraId="22C603C1" w14:textId="77777777" w:rsidTr="00420A5B">
        <w:tc>
          <w:tcPr>
            <w:tcW w:w="2605" w:type="dxa"/>
          </w:tcPr>
          <w:p w14:paraId="743EC82A" w14:textId="77777777" w:rsidR="001912AA" w:rsidRPr="009F6D5C" w:rsidRDefault="001912AA" w:rsidP="00420A5B">
            <w:pPr>
              <w:rPr>
                <w:sz w:val="20"/>
                <w:szCs w:val="20"/>
              </w:rPr>
            </w:pPr>
            <w:r w:rsidRPr="009F6D5C">
              <w:rPr>
                <w:sz w:val="20"/>
                <w:szCs w:val="20"/>
              </w:rPr>
              <w:t>Web site:</w:t>
            </w:r>
          </w:p>
        </w:tc>
        <w:tc>
          <w:tcPr>
            <w:tcW w:w="6745" w:type="dxa"/>
          </w:tcPr>
          <w:p w14:paraId="2791E334" w14:textId="4BADD094" w:rsidR="001912AA" w:rsidRPr="009F6D5C" w:rsidRDefault="001912AA" w:rsidP="00420A5B">
            <w:pPr>
              <w:rPr>
                <w:sz w:val="20"/>
                <w:szCs w:val="20"/>
              </w:rPr>
            </w:pPr>
            <w:hyperlink r:id="rId13" w:history="1">
              <w:r w:rsidRPr="009F6D5C">
                <w:rPr>
                  <w:rStyle w:val="Hyperlink"/>
                  <w:sz w:val="20"/>
                  <w:szCs w:val="20"/>
                </w:rPr>
                <w:t>https://mountainviewho</w:t>
              </w:r>
              <w:r w:rsidRPr="009F6D5C">
                <w:rPr>
                  <w:rStyle w:val="Hyperlink"/>
                  <w:sz w:val="20"/>
                  <w:szCs w:val="20"/>
                </w:rPr>
                <w:t>s</w:t>
              </w:r>
              <w:r w:rsidRPr="009F6D5C">
                <w:rPr>
                  <w:rStyle w:val="Hyperlink"/>
                  <w:sz w:val="20"/>
                  <w:szCs w:val="20"/>
                </w:rPr>
                <w:t>pice.com/</w:t>
              </w:r>
            </w:hyperlink>
            <w:r w:rsidRPr="009F6D5C">
              <w:rPr>
                <w:sz w:val="20"/>
                <w:szCs w:val="20"/>
              </w:rPr>
              <w:t xml:space="preserve"> </w:t>
            </w:r>
          </w:p>
        </w:tc>
      </w:tr>
      <w:tr w:rsidR="001912AA" w:rsidRPr="009F6D5C" w14:paraId="762012FD" w14:textId="77777777" w:rsidTr="00420A5B">
        <w:tc>
          <w:tcPr>
            <w:tcW w:w="2605" w:type="dxa"/>
          </w:tcPr>
          <w:p w14:paraId="6DF2552B" w14:textId="0C1E8778" w:rsidR="001912AA" w:rsidRPr="009F6D5C" w:rsidRDefault="001912AA" w:rsidP="00420A5B">
            <w:pPr>
              <w:rPr>
                <w:sz w:val="20"/>
                <w:szCs w:val="20"/>
              </w:rPr>
            </w:pPr>
            <w:r w:rsidRPr="009F6D5C">
              <w:rPr>
                <w:sz w:val="20"/>
                <w:szCs w:val="20"/>
              </w:rPr>
              <w:t>BBB Rating:</w:t>
            </w:r>
          </w:p>
        </w:tc>
        <w:tc>
          <w:tcPr>
            <w:tcW w:w="6745" w:type="dxa"/>
          </w:tcPr>
          <w:p w14:paraId="04BA3215" w14:textId="77777777" w:rsidR="001912AA" w:rsidRPr="009F6D5C" w:rsidRDefault="001912AA" w:rsidP="00420A5B">
            <w:pPr>
              <w:rPr>
                <w:sz w:val="20"/>
                <w:szCs w:val="20"/>
              </w:rPr>
            </w:pPr>
          </w:p>
        </w:tc>
      </w:tr>
      <w:tr w:rsidR="001912AA" w:rsidRPr="009F6D5C" w14:paraId="4DEE5CF7" w14:textId="77777777" w:rsidTr="00420A5B">
        <w:tc>
          <w:tcPr>
            <w:tcW w:w="2605" w:type="dxa"/>
          </w:tcPr>
          <w:p w14:paraId="705DF851" w14:textId="1D838427" w:rsidR="001912AA" w:rsidRPr="009F6D5C" w:rsidRDefault="009F6D5C" w:rsidP="00420A5B">
            <w:pPr>
              <w:rPr>
                <w:sz w:val="20"/>
                <w:szCs w:val="20"/>
              </w:rPr>
            </w:pPr>
            <w:r w:rsidRPr="009F6D5C">
              <w:rPr>
                <w:sz w:val="20"/>
                <w:szCs w:val="20"/>
              </w:rPr>
              <w:t>Google Rating:</w:t>
            </w:r>
          </w:p>
        </w:tc>
        <w:tc>
          <w:tcPr>
            <w:tcW w:w="6745" w:type="dxa"/>
          </w:tcPr>
          <w:p w14:paraId="600C2B84" w14:textId="25D9680C" w:rsidR="001912AA" w:rsidRPr="009F6D5C" w:rsidRDefault="009F6D5C" w:rsidP="00420A5B">
            <w:pPr>
              <w:rPr>
                <w:sz w:val="20"/>
                <w:szCs w:val="20"/>
              </w:rPr>
            </w:pPr>
            <w:r w:rsidRPr="009F6D5C">
              <w:rPr>
                <w:sz w:val="20"/>
                <w:szCs w:val="20"/>
              </w:rPr>
              <w:t>4.9 (77 Google Reviews)</w:t>
            </w:r>
          </w:p>
        </w:tc>
      </w:tr>
      <w:tr w:rsidR="001912AA" w:rsidRPr="009F6D5C" w14:paraId="49729D5E" w14:textId="77777777" w:rsidTr="00420A5B">
        <w:tc>
          <w:tcPr>
            <w:tcW w:w="2605" w:type="dxa"/>
          </w:tcPr>
          <w:p w14:paraId="218ACFFE" w14:textId="77777777" w:rsidR="001912AA" w:rsidRPr="009F6D5C" w:rsidRDefault="001912AA" w:rsidP="00420A5B">
            <w:pPr>
              <w:rPr>
                <w:sz w:val="20"/>
                <w:szCs w:val="20"/>
              </w:rPr>
            </w:pPr>
            <w:r w:rsidRPr="009F6D5C">
              <w:rPr>
                <w:sz w:val="20"/>
                <w:szCs w:val="20"/>
              </w:rPr>
              <w:t xml:space="preserve">Palliative Care </w:t>
            </w:r>
          </w:p>
        </w:tc>
        <w:tc>
          <w:tcPr>
            <w:tcW w:w="6745" w:type="dxa"/>
          </w:tcPr>
          <w:p w14:paraId="655A04AF" w14:textId="69DD45B4" w:rsidR="001912AA" w:rsidRPr="009F6D5C" w:rsidRDefault="001912AA" w:rsidP="00420A5B">
            <w:pPr>
              <w:rPr>
                <w:sz w:val="20"/>
                <w:szCs w:val="20"/>
              </w:rPr>
            </w:pPr>
            <w:r w:rsidRPr="009F6D5C">
              <w:rPr>
                <w:sz w:val="20"/>
                <w:szCs w:val="20"/>
              </w:rPr>
              <w:t>n/a</w:t>
            </w:r>
          </w:p>
        </w:tc>
      </w:tr>
      <w:tr w:rsidR="001912AA" w:rsidRPr="009F6D5C" w14:paraId="19EA7C15" w14:textId="77777777" w:rsidTr="00420A5B">
        <w:tc>
          <w:tcPr>
            <w:tcW w:w="2605" w:type="dxa"/>
          </w:tcPr>
          <w:p w14:paraId="4D0BF949" w14:textId="77777777" w:rsidR="001912AA" w:rsidRPr="009F6D5C" w:rsidRDefault="001912AA" w:rsidP="00420A5B">
            <w:pPr>
              <w:rPr>
                <w:sz w:val="20"/>
                <w:szCs w:val="20"/>
              </w:rPr>
            </w:pPr>
            <w:r w:rsidRPr="009F6D5C">
              <w:rPr>
                <w:sz w:val="20"/>
                <w:szCs w:val="20"/>
              </w:rPr>
              <w:t>Hospice Care</w:t>
            </w:r>
          </w:p>
        </w:tc>
        <w:tc>
          <w:tcPr>
            <w:tcW w:w="6745" w:type="dxa"/>
          </w:tcPr>
          <w:p w14:paraId="591B9893" w14:textId="7AC32860" w:rsidR="001912AA" w:rsidRPr="009F6D5C" w:rsidRDefault="001912AA" w:rsidP="001912AA">
            <w:pPr>
              <w:rPr>
                <w:sz w:val="20"/>
                <w:szCs w:val="20"/>
              </w:rPr>
            </w:pPr>
            <w:r w:rsidRPr="009F6D5C">
              <w:rPr>
                <w:b/>
                <w:bCs/>
                <w:sz w:val="20"/>
                <w:szCs w:val="20"/>
              </w:rPr>
              <w:t>Eligibility Guidelines</w:t>
            </w:r>
            <w:r w:rsidR="009F6D5C">
              <w:rPr>
                <w:sz w:val="20"/>
                <w:szCs w:val="20"/>
              </w:rPr>
              <w:t xml:space="preserve"> ( </w:t>
            </w:r>
            <w:hyperlink r:id="rId14" w:history="1">
              <w:r w:rsidR="009F6D5C" w:rsidRPr="009F6D5C">
                <w:rPr>
                  <w:rStyle w:val="Hyperlink"/>
                  <w:sz w:val="20"/>
                  <w:szCs w:val="20"/>
                </w:rPr>
                <w:t>li</w:t>
              </w:r>
              <w:r w:rsidR="009F6D5C" w:rsidRPr="009F6D5C">
                <w:rPr>
                  <w:rStyle w:val="Hyperlink"/>
                  <w:sz w:val="20"/>
                  <w:szCs w:val="20"/>
                </w:rPr>
                <w:t>n</w:t>
              </w:r>
              <w:r w:rsidR="009F6D5C" w:rsidRPr="009F6D5C">
                <w:rPr>
                  <w:rStyle w:val="Hyperlink"/>
                  <w:sz w:val="20"/>
                  <w:szCs w:val="20"/>
                </w:rPr>
                <w:t>k</w:t>
              </w:r>
            </w:hyperlink>
            <w:r w:rsidR="009F6D5C">
              <w:rPr>
                <w:sz w:val="20"/>
                <w:szCs w:val="20"/>
              </w:rPr>
              <w:t xml:space="preserve"> )</w:t>
            </w:r>
          </w:p>
          <w:p w14:paraId="37620038" w14:textId="77777777" w:rsidR="001912AA" w:rsidRPr="009F6D5C" w:rsidRDefault="001912AA" w:rsidP="001912AA">
            <w:pPr>
              <w:pStyle w:val="ListParagraph"/>
              <w:numPr>
                <w:ilvl w:val="0"/>
                <w:numId w:val="3"/>
              </w:numPr>
              <w:rPr>
                <w:sz w:val="20"/>
                <w:szCs w:val="20"/>
              </w:rPr>
            </w:pPr>
            <w:r w:rsidRPr="009F6D5C">
              <w:rPr>
                <w:sz w:val="20"/>
                <w:szCs w:val="20"/>
              </w:rPr>
              <w:t xml:space="preserve">Diagnosis of a Life-Limiting Illness: Hospice care is typically available for individuals with a prognosis of six months or less if the illness runs its normal course. </w:t>
            </w:r>
          </w:p>
          <w:p w14:paraId="57B05E11" w14:textId="77777777" w:rsidR="001912AA" w:rsidRPr="009F6D5C" w:rsidRDefault="001912AA" w:rsidP="001912AA">
            <w:pPr>
              <w:pStyle w:val="ListParagraph"/>
              <w:numPr>
                <w:ilvl w:val="0"/>
                <w:numId w:val="3"/>
              </w:numPr>
              <w:rPr>
                <w:sz w:val="20"/>
                <w:szCs w:val="20"/>
              </w:rPr>
            </w:pPr>
            <w:r w:rsidRPr="009F6D5C">
              <w:rPr>
                <w:sz w:val="20"/>
                <w:szCs w:val="20"/>
              </w:rPr>
              <w:t>Decline in Functional Status: The individual's functional status should have significantly declined, affecting their ability to perform daily activities independently. This decline may include difficulty with mobility, increased weakness, or the need for assistance with activities of daily living such as bathing, dressing, eating, or using the restroom.</w:t>
            </w:r>
          </w:p>
          <w:p w14:paraId="4BA12BFC" w14:textId="77777777" w:rsidR="001912AA" w:rsidRPr="009F6D5C" w:rsidRDefault="001912AA" w:rsidP="001912AA">
            <w:pPr>
              <w:pStyle w:val="ListParagraph"/>
              <w:numPr>
                <w:ilvl w:val="0"/>
                <w:numId w:val="3"/>
              </w:numPr>
              <w:rPr>
                <w:sz w:val="20"/>
                <w:szCs w:val="20"/>
              </w:rPr>
            </w:pPr>
            <w:r w:rsidRPr="009F6D5C">
              <w:rPr>
                <w:sz w:val="20"/>
                <w:szCs w:val="20"/>
              </w:rPr>
              <w:t>Curative Treatment Discontinuation: The patient has made an informed decision to discontinue curative treatments. Hospice care focuses on providing comfort and quality of life rather than pursuing aggressive medical interventions. It is essential for patients to understand that choosing hospice care does not mean giving up on care altogether but shifting the focus to palliative and supportive measures.</w:t>
            </w:r>
          </w:p>
          <w:p w14:paraId="784CA572" w14:textId="77777777" w:rsidR="001912AA" w:rsidRPr="009F6D5C" w:rsidRDefault="001912AA" w:rsidP="001912AA">
            <w:pPr>
              <w:pStyle w:val="ListParagraph"/>
              <w:numPr>
                <w:ilvl w:val="0"/>
                <w:numId w:val="3"/>
              </w:numPr>
              <w:rPr>
                <w:sz w:val="20"/>
                <w:szCs w:val="20"/>
              </w:rPr>
            </w:pPr>
            <w:r w:rsidRPr="009F6D5C">
              <w:rPr>
                <w:sz w:val="20"/>
                <w:szCs w:val="20"/>
              </w:rPr>
              <w:t>Prognosis Confirmation: A physician, in consultation with the hospice team, must confirm that the individual's prognosis aligns with the hospice care eligibility criteria. This evaluation considers the patient's medical records, history, clinical assessments, and any other relevant information.</w:t>
            </w:r>
          </w:p>
          <w:p w14:paraId="5F675310" w14:textId="5A1BD1CE" w:rsidR="001912AA" w:rsidRPr="009F6D5C" w:rsidRDefault="001912AA" w:rsidP="001912AA">
            <w:pPr>
              <w:pStyle w:val="ListParagraph"/>
              <w:numPr>
                <w:ilvl w:val="0"/>
                <w:numId w:val="3"/>
              </w:numPr>
              <w:rPr>
                <w:sz w:val="20"/>
                <w:szCs w:val="20"/>
              </w:rPr>
            </w:pPr>
            <w:r w:rsidRPr="009F6D5C">
              <w:rPr>
                <w:sz w:val="20"/>
                <w:szCs w:val="20"/>
              </w:rPr>
              <w:t>Willingness to Receive Hospice Care: The patient and their family should be open to and willing to receive hospice care. This includes understanding and accepting the philosophy of hospice care, which focuses on comfort, support, and enhancing the quality of life during the end-of-life journey.</w:t>
            </w:r>
          </w:p>
        </w:tc>
      </w:tr>
      <w:tr w:rsidR="001912AA" w:rsidRPr="009F6D5C" w14:paraId="16DA4EDB" w14:textId="77777777" w:rsidTr="00420A5B">
        <w:tc>
          <w:tcPr>
            <w:tcW w:w="2605" w:type="dxa"/>
          </w:tcPr>
          <w:p w14:paraId="53A7015A" w14:textId="77777777" w:rsidR="001912AA" w:rsidRPr="009F6D5C" w:rsidRDefault="001912AA" w:rsidP="00420A5B">
            <w:pPr>
              <w:rPr>
                <w:sz w:val="20"/>
                <w:szCs w:val="20"/>
              </w:rPr>
            </w:pPr>
            <w:r w:rsidRPr="009F6D5C">
              <w:rPr>
                <w:sz w:val="20"/>
                <w:szCs w:val="20"/>
              </w:rPr>
              <w:t>Phone Number:</w:t>
            </w:r>
          </w:p>
        </w:tc>
        <w:tc>
          <w:tcPr>
            <w:tcW w:w="6745" w:type="dxa"/>
          </w:tcPr>
          <w:p w14:paraId="48EBBDB9" w14:textId="329539A5" w:rsidR="001912AA" w:rsidRPr="009F6D5C" w:rsidRDefault="001912AA" w:rsidP="00420A5B">
            <w:pPr>
              <w:rPr>
                <w:sz w:val="20"/>
                <w:szCs w:val="20"/>
              </w:rPr>
            </w:pPr>
            <w:r w:rsidRPr="009F6D5C">
              <w:rPr>
                <w:sz w:val="20"/>
                <w:szCs w:val="20"/>
              </w:rPr>
              <w:t>(623) 230-3698</w:t>
            </w:r>
          </w:p>
        </w:tc>
      </w:tr>
    </w:tbl>
    <w:p w14:paraId="75A1D030" w14:textId="77777777" w:rsidR="001912AA" w:rsidRDefault="001912AA">
      <w:pPr>
        <w:rPr>
          <w:sz w:val="20"/>
          <w:szCs w:val="20"/>
        </w:rPr>
      </w:pPr>
    </w:p>
    <w:p w14:paraId="568F60C3" w14:textId="55800E40" w:rsidR="00AE541E" w:rsidRDefault="00AE541E">
      <w:pPr>
        <w:rPr>
          <w:sz w:val="20"/>
          <w:szCs w:val="20"/>
        </w:rPr>
      </w:pPr>
      <w:r>
        <w:rPr>
          <w:sz w:val="20"/>
          <w:szCs w:val="20"/>
        </w:rPr>
        <w:br w:type="page"/>
      </w:r>
    </w:p>
    <w:p w14:paraId="2CAF9F4B" w14:textId="77777777" w:rsidR="00AE541E" w:rsidRDefault="00AE541E">
      <w:pPr>
        <w:rPr>
          <w:sz w:val="20"/>
          <w:szCs w:val="20"/>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605"/>
        <w:gridCol w:w="6745"/>
      </w:tblGrid>
      <w:tr w:rsidR="00AE541E" w:rsidRPr="009F6D5C" w14:paraId="24B9543B" w14:textId="77777777" w:rsidTr="00420A5B">
        <w:tc>
          <w:tcPr>
            <w:tcW w:w="2605" w:type="dxa"/>
          </w:tcPr>
          <w:p w14:paraId="6C63088A" w14:textId="77777777" w:rsidR="00AE541E" w:rsidRPr="009F6D5C" w:rsidRDefault="00AE541E" w:rsidP="00420A5B">
            <w:pPr>
              <w:rPr>
                <w:sz w:val="20"/>
                <w:szCs w:val="20"/>
              </w:rPr>
            </w:pPr>
            <w:r w:rsidRPr="009F6D5C">
              <w:rPr>
                <w:sz w:val="20"/>
                <w:szCs w:val="20"/>
              </w:rPr>
              <w:t>Provider Name:</w:t>
            </w:r>
          </w:p>
        </w:tc>
        <w:tc>
          <w:tcPr>
            <w:tcW w:w="6745" w:type="dxa"/>
          </w:tcPr>
          <w:p w14:paraId="2E4B95AA" w14:textId="1754CD04" w:rsidR="00AE541E" w:rsidRPr="009F6D5C" w:rsidRDefault="00AE541E" w:rsidP="00420A5B">
            <w:pPr>
              <w:rPr>
                <w:b/>
                <w:bCs/>
                <w:sz w:val="20"/>
                <w:szCs w:val="20"/>
              </w:rPr>
            </w:pPr>
            <w:r>
              <w:rPr>
                <w:b/>
                <w:bCs/>
                <w:sz w:val="20"/>
                <w:szCs w:val="20"/>
              </w:rPr>
              <w:t>Hospice of the West</w:t>
            </w:r>
          </w:p>
        </w:tc>
      </w:tr>
      <w:tr w:rsidR="00AE541E" w:rsidRPr="009F6D5C" w14:paraId="2637B312" w14:textId="77777777" w:rsidTr="00420A5B">
        <w:tc>
          <w:tcPr>
            <w:tcW w:w="2605" w:type="dxa"/>
          </w:tcPr>
          <w:p w14:paraId="74E11B1F" w14:textId="77777777" w:rsidR="00AE541E" w:rsidRPr="009F6D5C" w:rsidRDefault="00AE541E" w:rsidP="00420A5B">
            <w:pPr>
              <w:rPr>
                <w:sz w:val="20"/>
                <w:szCs w:val="20"/>
              </w:rPr>
            </w:pPr>
            <w:r w:rsidRPr="009F6D5C">
              <w:rPr>
                <w:sz w:val="20"/>
                <w:szCs w:val="20"/>
              </w:rPr>
              <w:t>Web site:</w:t>
            </w:r>
          </w:p>
        </w:tc>
        <w:tc>
          <w:tcPr>
            <w:tcW w:w="6745" w:type="dxa"/>
          </w:tcPr>
          <w:p w14:paraId="7ADA5D3C" w14:textId="4DC46895" w:rsidR="00AE541E" w:rsidRPr="009F6D5C" w:rsidRDefault="00AE541E" w:rsidP="00420A5B">
            <w:pPr>
              <w:rPr>
                <w:sz w:val="20"/>
                <w:szCs w:val="20"/>
              </w:rPr>
            </w:pPr>
            <w:hyperlink r:id="rId15" w:history="1">
              <w:r w:rsidRPr="004657E8">
                <w:rPr>
                  <w:rStyle w:val="Hyperlink"/>
                  <w:sz w:val="20"/>
                  <w:szCs w:val="20"/>
                </w:rPr>
                <w:t>https://hospicewestaz.com/index.php</w:t>
              </w:r>
            </w:hyperlink>
            <w:r>
              <w:rPr>
                <w:sz w:val="20"/>
                <w:szCs w:val="20"/>
              </w:rPr>
              <w:t xml:space="preserve"> </w:t>
            </w:r>
          </w:p>
        </w:tc>
      </w:tr>
      <w:tr w:rsidR="00AE541E" w:rsidRPr="009F6D5C" w14:paraId="2EB7328E" w14:textId="77777777" w:rsidTr="00420A5B">
        <w:tc>
          <w:tcPr>
            <w:tcW w:w="2605" w:type="dxa"/>
          </w:tcPr>
          <w:p w14:paraId="41DD7F26" w14:textId="77777777" w:rsidR="00AE541E" w:rsidRPr="009F6D5C" w:rsidRDefault="00AE541E" w:rsidP="00420A5B">
            <w:pPr>
              <w:rPr>
                <w:sz w:val="20"/>
                <w:szCs w:val="20"/>
              </w:rPr>
            </w:pPr>
            <w:r w:rsidRPr="009F6D5C">
              <w:rPr>
                <w:sz w:val="20"/>
                <w:szCs w:val="20"/>
              </w:rPr>
              <w:t>BBB Rating:</w:t>
            </w:r>
          </w:p>
        </w:tc>
        <w:tc>
          <w:tcPr>
            <w:tcW w:w="6745" w:type="dxa"/>
          </w:tcPr>
          <w:p w14:paraId="6963A4D3" w14:textId="77777777" w:rsidR="00AE541E" w:rsidRPr="009F6D5C" w:rsidRDefault="00AE541E" w:rsidP="00420A5B">
            <w:pPr>
              <w:rPr>
                <w:sz w:val="20"/>
                <w:szCs w:val="20"/>
              </w:rPr>
            </w:pPr>
          </w:p>
        </w:tc>
      </w:tr>
      <w:tr w:rsidR="00AE541E" w:rsidRPr="009F6D5C" w14:paraId="00CC1112" w14:textId="77777777" w:rsidTr="00420A5B">
        <w:tc>
          <w:tcPr>
            <w:tcW w:w="2605" w:type="dxa"/>
          </w:tcPr>
          <w:p w14:paraId="451B4DBF" w14:textId="77777777" w:rsidR="00AE541E" w:rsidRPr="009F6D5C" w:rsidRDefault="00AE541E" w:rsidP="00420A5B">
            <w:pPr>
              <w:rPr>
                <w:sz w:val="20"/>
                <w:szCs w:val="20"/>
              </w:rPr>
            </w:pPr>
            <w:r w:rsidRPr="009F6D5C">
              <w:rPr>
                <w:sz w:val="20"/>
                <w:szCs w:val="20"/>
              </w:rPr>
              <w:t>Google Rating:</w:t>
            </w:r>
          </w:p>
        </w:tc>
        <w:tc>
          <w:tcPr>
            <w:tcW w:w="6745" w:type="dxa"/>
          </w:tcPr>
          <w:p w14:paraId="7C198EBB" w14:textId="77777777" w:rsidR="00AE541E" w:rsidRDefault="00AE541E" w:rsidP="00420A5B">
            <w:pPr>
              <w:rPr>
                <w:sz w:val="20"/>
                <w:szCs w:val="20"/>
              </w:rPr>
            </w:pPr>
            <w:r>
              <w:rPr>
                <w:sz w:val="20"/>
                <w:szCs w:val="20"/>
              </w:rPr>
              <w:t xml:space="preserve">n/a </w:t>
            </w:r>
          </w:p>
          <w:p w14:paraId="43828243" w14:textId="1D89BA7E" w:rsidR="00AE541E" w:rsidRPr="009F6D5C" w:rsidRDefault="00AE541E" w:rsidP="00420A5B">
            <w:pPr>
              <w:rPr>
                <w:sz w:val="20"/>
                <w:szCs w:val="20"/>
              </w:rPr>
            </w:pPr>
            <w:r>
              <w:rPr>
                <w:sz w:val="20"/>
                <w:szCs w:val="20"/>
              </w:rPr>
              <w:t>Yelp 4.3 (12 reviews)</w:t>
            </w:r>
          </w:p>
        </w:tc>
      </w:tr>
      <w:tr w:rsidR="00AE541E" w:rsidRPr="009F6D5C" w14:paraId="187CFA85" w14:textId="77777777" w:rsidTr="00420A5B">
        <w:tc>
          <w:tcPr>
            <w:tcW w:w="2605" w:type="dxa"/>
          </w:tcPr>
          <w:p w14:paraId="2FB79304" w14:textId="77777777" w:rsidR="00AE541E" w:rsidRPr="009F6D5C" w:rsidRDefault="00AE541E" w:rsidP="00420A5B">
            <w:pPr>
              <w:rPr>
                <w:sz w:val="20"/>
                <w:szCs w:val="20"/>
              </w:rPr>
            </w:pPr>
            <w:r w:rsidRPr="009F6D5C">
              <w:rPr>
                <w:sz w:val="20"/>
                <w:szCs w:val="20"/>
              </w:rPr>
              <w:t xml:space="preserve">Palliative Care </w:t>
            </w:r>
          </w:p>
        </w:tc>
        <w:tc>
          <w:tcPr>
            <w:tcW w:w="6745" w:type="dxa"/>
          </w:tcPr>
          <w:p w14:paraId="308FD221" w14:textId="7D475657" w:rsidR="00AE541E" w:rsidRPr="009F6D5C" w:rsidRDefault="00AE541E" w:rsidP="00420A5B">
            <w:pPr>
              <w:rPr>
                <w:sz w:val="20"/>
                <w:szCs w:val="20"/>
              </w:rPr>
            </w:pPr>
          </w:p>
        </w:tc>
      </w:tr>
      <w:tr w:rsidR="00AE541E" w:rsidRPr="009F6D5C" w14:paraId="6E3EC1C2" w14:textId="77777777" w:rsidTr="00420A5B">
        <w:tc>
          <w:tcPr>
            <w:tcW w:w="2605" w:type="dxa"/>
          </w:tcPr>
          <w:p w14:paraId="0DA376D5" w14:textId="77777777" w:rsidR="00AE541E" w:rsidRPr="009F6D5C" w:rsidRDefault="00AE541E" w:rsidP="00420A5B">
            <w:pPr>
              <w:rPr>
                <w:sz w:val="20"/>
                <w:szCs w:val="20"/>
              </w:rPr>
            </w:pPr>
            <w:r w:rsidRPr="009F6D5C">
              <w:rPr>
                <w:sz w:val="20"/>
                <w:szCs w:val="20"/>
              </w:rPr>
              <w:t>Hospice Care</w:t>
            </w:r>
          </w:p>
        </w:tc>
        <w:tc>
          <w:tcPr>
            <w:tcW w:w="6745" w:type="dxa"/>
          </w:tcPr>
          <w:p w14:paraId="72778539" w14:textId="272D9F3E" w:rsidR="00AE541E" w:rsidRPr="002C7754" w:rsidRDefault="00AE541E" w:rsidP="002C7754">
            <w:pPr>
              <w:rPr>
                <w:sz w:val="20"/>
                <w:szCs w:val="20"/>
              </w:rPr>
            </w:pPr>
          </w:p>
        </w:tc>
      </w:tr>
      <w:tr w:rsidR="00AE541E" w:rsidRPr="009F6D5C" w14:paraId="73F17EA7" w14:textId="77777777" w:rsidTr="00420A5B">
        <w:tc>
          <w:tcPr>
            <w:tcW w:w="2605" w:type="dxa"/>
          </w:tcPr>
          <w:p w14:paraId="789C2F87" w14:textId="77777777" w:rsidR="00AE541E" w:rsidRPr="009F6D5C" w:rsidRDefault="00AE541E" w:rsidP="00420A5B">
            <w:pPr>
              <w:rPr>
                <w:sz w:val="20"/>
                <w:szCs w:val="20"/>
              </w:rPr>
            </w:pPr>
            <w:r w:rsidRPr="009F6D5C">
              <w:rPr>
                <w:sz w:val="20"/>
                <w:szCs w:val="20"/>
              </w:rPr>
              <w:t>Phone Number:</w:t>
            </w:r>
          </w:p>
        </w:tc>
        <w:tc>
          <w:tcPr>
            <w:tcW w:w="6745" w:type="dxa"/>
          </w:tcPr>
          <w:p w14:paraId="1AD83838" w14:textId="1C42D05D" w:rsidR="00AE541E" w:rsidRPr="009F6D5C" w:rsidRDefault="00AE541E" w:rsidP="00420A5B">
            <w:pPr>
              <w:rPr>
                <w:sz w:val="20"/>
                <w:szCs w:val="20"/>
              </w:rPr>
            </w:pPr>
          </w:p>
        </w:tc>
      </w:tr>
    </w:tbl>
    <w:p w14:paraId="6262339D" w14:textId="77777777" w:rsidR="00AE541E" w:rsidRPr="009F6D5C" w:rsidRDefault="00AE541E">
      <w:pPr>
        <w:rPr>
          <w:sz w:val="20"/>
          <w:szCs w:val="20"/>
        </w:rPr>
      </w:pPr>
    </w:p>
    <w:sectPr w:rsidR="00AE541E" w:rsidRPr="009F6D5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7EFD" w14:textId="77777777" w:rsidR="003A3D11" w:rsidRDefault="003A3D11" w:rsidP="00A80F01">
      <w:r>
        <w:separator/>
      </w:r>
    </w:p>
  </w:endnote>
  <w:endnote w:type="continuationSeparator" w:id="0">
    <w:p w14:paraId="74C9D5A3" w14:textId="77777777" w:rsidR="003A3D11" w:rsidRDefault="003A3D11" w:rsidP="00A8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9795" w14:textId="77777777" w:rsidR="003A3D11" w:rsidRDefault="003A3D11" w:rsidP="00A80F01">
      <w:r>
        <w:separator/>
      </w:r>
    </w:p>
  </w:footnote>
  <w:footnote w:type="continuationSeparator" w:id="0">
    <w:p w14:paraId="4C51113B" w14:textId="77777777" w:rsidR="003A3D11" w:rsidRDefault="003A3D11" w:rsidP="00A8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BE3E" w14:textId="2BC06984" w:rsidR="00A80F01" w:rsidRDefault="00A80F01">
    <w:pPr>
      <w:pStyle w:val="Header"/>
    </w:pPr>
    <w:r>
      <w:tab/>
      <w:t>Hospice Providers</w:t>
    </w:r>
    <w:r w:rsidR="00BA6B16">
      <w:t xml:space="preserve"> and Organizations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54EAA"/>
    <w:multiLevelType w:val="hybridMultilevel"/>
    <w:tmpl w:val="5074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014FA"/>
    <w:multiLevelType w:val="hybridMultilevel"/>
    <w:tmpl w:val="EDE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65C8B"/>
    <w:multiLevelType w:val="hybridMultilevel"/>
    <w:tmpl w:val="5074CC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AB52CB"/>
    <w:multiLevelType w:val="hybridMultilevel"/>
    <w:tmpl w:val="7DBC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002667">
    <w:abstractNumId w:val="1"/>
  </w:num>
  <w:num w:numId="2" w16cid:durableId="2091658872">
    <w:abstractNumId w:val="3"/>
  </w:num>
  <w:num w:numId="3" w16cid:durableId="1815096983">
    <w:abstractNumId w:val="0"/>
  </w:num>
  <w:num w:numId="4" w16cid:durableId="74979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01"/>
    <w:rsid w:val="001912AA"/>
    <w:rsid w:val="002226FF"/>
    <w:rsid w:val="002C7754"/>
    <w:rsid w:val="003A3D11"/>
    <w:rsid w:val="007D5D00"/>
    <w:rsid w:val="00876CC8"/>
    <w:rsid w:val="008D5844"/>
    <w:rsid w:val="00992515"/>
    <w:rsid w:val="009F6D5C"/>
    <w:rsid w:val="00A31B4E"/>
    <w:rsid w:val="00A80F01"/>
    <w:rsid w:val="00AE541E"/>
    <w:rsid w:val="00BA6B16"/>
    <w:rsid w:val="00BF1AA8"/>
    <w:rsid w:val="00C65F1C"/>
    <w:rsid w:val="00F7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1F0EB"/>
  <w15:chartTrackingRefBased/>
  <w15:docId w15:val="{5BC8975C-E7D5-4A4A-BAD3-D3922A97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F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F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F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F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F01"/>
    <w:rPr>
      <w:rFonts w:eastAsiaTheme="majorEastAsia" w:cstheme="majorBidi"/>
      <w:color w:val="272727" w:themeColor="text1" w:themeTint="D8"/>
    </w:rPr>
  </w:style>
  <w:style w:type="paragraph" w:styleId="Title">
    <w:name w:val="Title"/>
    <w:basedOn w:val="Normal"/>
    <w:next w:val="Normal"/>
    <w:link w:val="TitleChar"/>
    <w:uiPriority w:val="10"/>
    <w:qFormat/>
    <w:rsid w:val="00A80F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F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F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0F01"/>
    <w:rPr>
      <w:i/>
      <w:iCs/>
      <w:color w:val="404040" w:themeColor="text1" w:themeTint="BF"/>
    </w:rPr>
  </w:style>
  <w:style w:type="paragraph" w:styleId="ListParagraph">
    <w:name w:val="List Paragraph"/>
    <w:basedOn w:val="Normal"/>
    <w:uiPriority w:val="34"/>
    <w:qFormat/>
    <w:rsid w:val="00A80F01"/>
    <w:pPr>
      <w:ind w:left="720"/>
      <w:contextualSpacing/>
    </w:pPr>
  </w:style>
  <w:style w:type="character" w:styleId="IntenseEmphasis">
    <w:name w:val="Intense Emphasis"/>
    <w:basedOn w:val="DefaultParagraphFont"/>
    <w:uiPriority w:val="21"/>
    <w:qFormat/>
    <w:rsid w:val="00A80F01"/>
    <w:rPr>
      <w:i/>
      <w:iCs/>
      <w:color w:val="0F4761" w:themeColor="accent1" w:themeShade="BF"/>
    </w:rPr>
  </w:style>
  <w:style w:type="paragraph" w:styleId="IntenseQuote">
    <w:name w:val="Intense Quote"/>
    <w:basedOn w:val="Normal"/>
    <w:next w:val="Normal"/>
    <w:link w:val="IntenseQuoteChar"/>
    <w:uiPriority w:val="30"/>
    <w:qFormat/>
    <w:rsid w:val="00A80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F01"/>
    <w:rPr>
      <w:i/>
      <w:iCs/>
      <w:color w:val="0F4761" w:themeColor="accent1" w:themeShade="BF"/>
    </w:rPr>
  </w:style>
  <w:style w:type="character" w:styleId="IntenseReference">
    <w:name w:val="Intense Reference"/>
    <w:basedOn w:val="DefaultParagraphFont"/>
    <w:uiPriority w:val="32"/>
    <w:qFormat/>
    <w:rsid w:val="00A80F01"/>
    <w:rPr>
      <w:b/>
      <w:bCs/>
      <w:smallCaps/>
      <w:color w:val="0F4761" w:themeColor="accent1" w:themeShade="BF"/>
      <w:spacing w:val="5"/>
    </w:rPr>
  </w:style>
  <w:style w:type="paragraph" w:styleId="Header">
    <w:name w:val="header"/>
    <w:basedOn w:val="Normal"/>
    <w:link w:val="HeaderChar"/>
    <w:uiPriority w:val="99"/>
    <w:unhideWhenUsed/>
    <w:rsid w:val="00A80F01"/>
    <w:pPr>
      <w:tabs>
        <w:tab w:val="center" w:pos="4680"/>
        <w:tab w:val="right" w:pos="9360"/>
      </w:tabs>
    </w:pPr>
  </w:style>
  <w:style w:type="character" w:customStyle="1" w:styleId="HeaderChar">
    <w:name w:val="Header Char"/>
    <w:basedOn w:val="DefaultParagraphFont"/>
    <w:link w:val="Header"/>
    <w:uiPriority w:val="99"/>
    <w:rsid w:val="00A80F01"/>
  </w:style>
  <w:style w:type="paragraph" w:styleId="Footer">
    <w:name w:val="footer"/>
    <w:basedOn w:val="Normal"/>
    <w:link w:val="FooterChar"/>
    <w:uiPriority w:val="99"/>
    <w:unhideWhenUsed/>
    <w:rsid w:val="00A80F01"/>
    <w:pPr>
      <w:tabs>
        <w:tab w:val="center" w:pos="4680"/>
        <w:tab w:val="right" w:pos="9360"/>
      </w:tabs>
    </w:pPr>
  </w:style>
  <w:style w:type="character" w:customStyle="1" w:styleId="FooterChar">
    <w:name w:val="Footer Char"/>
    <w:basedOn w:val="DefaultParagraphFont"/>
    <w:link w:val="Footer"/>
    <w:uiPriority w:val="99"/>
    <w:rsid w:val="00A80F01"/>
  </w:style>
  <w:style w:type="table" w:styleId="TableGrid">
    <w:name w:val="Table Grid"/>
    <w:basedOn w:val="TableNormal"/>
    <w:uiPriority w:val="39"/>
    <w:rsid w:val="00A80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01"/>
    <w:rPr>
      <w:color w:val="467886" w:themeColor="hyperlink"/>
      <w:u w:val="single"/>
    </w:rPr>
  </w:style>
  <w:style w:type="character" w:styleId="UnresolvedMention">
    <w:name w:val="Unresolved Mention"/>
    <w:basedOn w:val="DefaultParagraphFont"/>
    <w:uiPriority w:val="99"/>
    <w:semiHidden/>
    <w:unhideWhenUsed/>
    <w:rsid w:val="00A80F01"/>
    <w:rPr>
      <w:color w:val="605E5C"/>
      <w:shd w:val="clear" w:color="auto" w:fill="E1DFDD"/>
    </w:rPr>
  </w:style>
  <w:style w:type="character" w:styleId="FollowedHyperlink">
    <w:name w:val="FollowedHyperlink"/>
    <w:basedOn w:val="DefaultParagraphFont"/>
    <w:uiPriority w:val="99"/>
    <w:semiHidden/>
    <w:unhideWhenUsed/>
    <w:rsid w:val="007D5D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v.org/" TargetMode="External"/><Relationship Id="rId13" Type="http://schemas.openxmlformats.org/officeDocument/2006/relationships/hyperlink" Target="https://mountainviewhospic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hpco.org/page/AboutUS" TargetMode="External"/><Relationship Id="rId12" Type="http://schemas.openxmlformats.org/officeDocument/2006/relationships/hyperlink" Target="https://elevatehospiceaz.com/services-offer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vatehospiceaz.com/" TargetMode="External"/><Relationship Id="rId5" Type="http://schemas.openxmlformats.org/officeDocument/2006/relationships/footnotes" Target="footnotes.xml"/><Relationship Id="rId15" Type="http://schemas.openxmlformats.org/officeDocument/2006/relationships/hyperlink" Target="https://hospicewestaz.com/index.php" TargetMode="External"/><Relationship Id="rId10" Type="http://schemas.openxmlformats.org/officeDocument/2006/relationships/hyperlink" Target="https://www.hov.org/for-healthcare-providers/reimbursement-eligibility/" TargetMode="External"/><Relationship Id="rId4" Type="http://schemas.openxmlformats.org/officeDocument/2006/relationships/webSettings" Target="webSettings.xml"/><Relationship Id="rId9" Type="http://schemas.openxmlformats.org/officeDocument/2006/relationships/hyperlink" Target="https://www.bbb.org/us/az/phoenix/profile/hospice/hospice-of-the-valley-1126-26001066" TargetMode="External"/><Relationship Id="rId14" Type="http://schemas.openxmlformats.org/officeDocument/2006/relationships/hyperlink" Target="https://mountainviewhospice.com/care-eligibil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Baker</dc:creator>
  <cp:keywords/>
  <dc:description/>
  <cp:lastModifiedBy>Miles Baker</cp:lastModifiedBy>
  <cp:revision>2</cp:revision>
  <dcterms:created xsi:type="dcterms:W3CDTF">2024-11-29T17:46:00Z</dcterms:created>
  <dcterms:modified xsi:type="dcterms:W3CDTF">2024-11-29T19:06:00Z</dcterms:modified>
</cp:coreProperties>
</file>